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02BEF" w14:textId="72B8ADD8" w:rsidR="005B7EA2" w:rsidRDefault="000C42F0" w:rsidP="003E6C34">
      <w:pPr>
        <w:autoSpaceDE w:val="0"/>
        <w:autoSpaceDN w:val="0"/>
        <w:adjustRightInd w:val="0"/>
        <w:spacing w:after="0" w:line="240" w:lineRule="auto"/>
        <w:ind w:hanging="426"/>
        <w:jc w:val="right"/>
        <w:rPr>
          <w:rFonts w:ascii="Arial-BoldMT-Identity-H" w:hAnsi="Arial-BoldMT-Identity-H" w:cs="Arial-BoldMT-Identity-H"/>
          <w:b/>
          <w:bCs/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41C2DD2D" wp14:editId="441335AB">
            <wp:extent cx="2358390" cy="475615"/>
            <wp:effectExtent l="0" t="0" r="3810" b="63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8390" cy="47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223C0" w14:textId="735F47A0" w:rsidR="005B7EA2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-BoldMT-Identity-H" w:hAnsi="Arial-BoldMT-Identity-H" w:cs="Arial-BoldMT-Identity-H"/>
          <w:b/>
          <w:bCs/>
          <w:lang w:val="en-US"/>
        </w:rPr>
      </w:pPr>
    </w:p>
    <w:p w14:paraId="59B75B29" w14:textId="64499C62" w:rsidR="003E6C34" w:rsidRDefault="003E6C34" w:rsidP="005B7EA2">
      <w:pPr>
        <w:autoSpaceDE w:val="0"/>
        <w:autoSpaceDN w:val="0"/>
        <w:adjustRightInd w:val="0"/>
        <w:spacing w:after="0" w:line="240" w:lineRule="auto"/>
        <w:rPr>
          <w:b/>
          <w:sz w:val="32"/>
          <w:szCs w:val="32"/>
          <w:lang w:val="en-US"/>
        </w:rPr>
      </w:pPr>
    </w:p>
    <w:p w14:paraId="255FD8BE" w14:textId="33781999" w:rsidR="00C62BBC" w:rsidRDefault="00C62BBC" w:rsidP="005B7EA2">
      <w:pPr>
        <w:autoSpaceDE w:val="0"/>
        <w:autoSpaceDN w:val="0"/>
        <w:adjustRightInd w:val="0"/>
        <w:spacing w:after="0" w:line="240" w:lineRule="auto"/>
        <w:rPr>
          <w:b/>
          <w:sz w:val="32"/>
          <w:szCs w:val="32"/>
          <w:lang w:val="en-US"/>
        </w:rPr>
      </w:pPr>
    </w:p>
    <w:p w14:paraId="58EDED51" w14:textId="47924C4D" w:rsidR="00C62BBC" w:rsidRDefault="000C42F0" w:rsidP="005B7EA2">
      <w:pPr>
        <w:autoSpaceDE w:val="0"/>
        <w:autoSpaceDN w:val="0"/>
        <w:adjustRightInd w:val="0"/>
        <w:spacing w:after="0" w:line="240" w:lineRule="auto"/>
        <w:rPr>
          <w:b/>
          <w:sz w:val="32"/>
          <w:szCs w:val="32"/>
          <w:lang w:val="en-US"/>
        </w:rPr>
      </w:pPr>
      <w:r>
        <w:rPr>
          <w:rFonts w:ascii="Arial-BoldMT-Identity-H" w:hAnsi="Arial-BoldMT-Identity-H" w:cs="Arial-BoldMT-Identity-H"/>
          <w:b/>
          <w:bCs/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 wp14:anchorId="2CF683CA" wp14:editId="4F92A35F">
            <wp:simplePos x="0" y="0"/>
            <wp:positionH relativeFrom="column">
              <wp:posOffset>2465070</wp:posOffset>
            </wp:positionH>
            <wp:positionV relativeFrom="paragraph">
              <wp:posOffset>130175</wp:posOffset>
            </wp:positionV>
            <wp:extent cx="4100446" cy="3424555"/>
            <wp:effectExtent l="0" t="0" r="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0446" cy="3424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6251DF" w14:textId="6BDC0331" w:rsidR="005B7EA2" w:rsidRPr="001F77DA" w:rsidRDefault="00483B8B" w:rsidP="005B7EA2">
      <w:pPr>
        <w:autoSpaceDE w:val="0"/>
        <w:autoSpaceDN w:val="0"/>
        <w:adjustRightInd w:val="0"/>
        <w:spacing w:after="0" w:line="240" w:lineRule="auto"/>
        <w:rPr>
          <w:rFonts w:ascii="Arial-BoldMT-Identity-H" w:hAnsi="Arial-BoldMT-Identity-H" w:cs="Arial-BoldMT-Identity-H"/>
          <w:b/>
          <w:bCs/>
          <w:lang w:val="pt-BR"/>
        </w:rPr>
      </w:pPr>
      <w:r w:rsidRPr="001F77DA">
        <w:rPr>
          <w:b/>
          <w:sz w:val="32"/>
          <w:szCs w:val="32"/>
          <w:lang w:val="pt-BR"/>
        </w:rPr>
        <w:t>Projecta</w:t>
      </w:r>
      <w:r w:rsidR="001F77DA">
        <w:rPr>
          <w:b/>
          <w:sz w:val="32"/>
          <w:szCs w:val="32"/>
          <w:lang w:val="pt-BR"/>
        </w:rPr>
        <w:t>: H</w:t>
      </w:r>
      <w:r w:rsidRPr="001F77DA">
        <w:rPr>
          <w:b/>
          <w:sz w:val="32"/>
          <w:szCs w:val="32"/>
          <w:lang w:val="pt-BR"/>
        </w:rPr>
        <w:t>er ayrıntı önemlidir!</w:t>
      </w:r>
    </w:p>
    <w:p w14:paraId="75EB98AC" w14:textId="74C50B85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cs="Arial-BoldMT-Identity-H"/>
          <w:b/>
          <w:bCs/>
          <w:noProof/>
          <w:lang w:val="pt-BR" w:eastAsia="ru-RU"/>
        </w:rPr>
      </w:pPr>
    </w:p>
    <w:p w14:paraId="6A4CF552" w14:textId="77777777" w:rsidR="001C597D" w:rsidRPr="001F77DA" w:rsidRDefault="00483B8B" w:rsidP="005B7EA2">
      <w:pPr>
        <w:autoSpaceDE w:val="0"/>
        <w:autoSpaceDN w:val="0"/>
        <w:adjustRightInd w:val="0"/>
        <w:spacing w:after="0" w:line="240" w:lineRule="auto"/>
        <w:rPr>
          <w:rFonts w:cs="Arial-BoldMT-Identity-H"/>
          <w:b/>
          <w:bCs/>
          <w:noProof/>
          <w:lang w:val="pt-BR" w:eastAsia="ru-RU"/>
        </w:rPr>
      </w:pPr>
      <w:r>
        <w:rPr>
          <w:rFonts w:cs="Arial-BoldMT-Identity-H"/>
          <w:b/>
          <w:bCs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012C91DC" wp14:editId="066D07E0">
                <wp:simplePos x="0" y="0"/>
                <wp:positionH relativeFrom="column">
                  <wp:posOffset>-104140</wp:posOffset>
                </wp:positionH>
                <wp:positionV relativeFrom="paragraph">
                  <wp:posOffset>173355</wp:posOffset>
                </wp:positionV>
                <wp:extent cx="2933700" cy="1404620"/>
                <wp:effectExtent l="0" t="0" r="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92451" w14:textId="51DDC674" w:rsidR="00483B8B" w:rsidRPr="006A52D8" w:rsidRDefault="00483B8B" w:rsidP="00346D38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lang w:val="tr-TR"/>
                              </w:rPr>
                            </w:pPr>
                            <w:r w:rsidRPr="006A52D8">
                              <w:rPr>
                                <w:rFonts w:ascii="Arial" w:hAnsi="Arial" w:cs="Arial"/>
                                <w:lang w:val="tr-TR"/>
                              </w:rPr>
                              <w:t>Hedeflerinize ulaşmanız, ancak daha en baştan her ayrıntıyı düşünmenizle mümkün</w:t>
                            </w:r>
                            <w:r w:rsidR="00575D11">
                              <w:rPr>
                                <w:rFonts w:ascii="Arial" w:hAnsi="Arial" w:cs="Arial"/>
                                <w:lang w:val="tr-TR"/>
                              </w:rPr>
                              <w:t xml:space="preserve"> olacaktır</w:t>
                            </w:r>
                            <w:r w:rsidRPr="006A52D8">
                              <w:rPr>
                                <w:rFonts w:ascii="Arial" w:hAnsi="Arial" w:cs="Arial"/>
                                <w:lang w:val="tr-TR"/>
                              </w:rPr>
                              <w:t xml:space="preserve">. Lüks bordo ambalajlı üstün nitelikli beyaz kâğıt olan </w:t>
                            </w:r>
                            <w:r w:rsidRPr="006A52D8">
                              <w:rPr>
                                <w:rFonts w:ascii="Arial" w:hAnsi="Arial" w:cs="Arial"/>
                                <w:b/>
                                <w:lang w:val="tr-TR"/>
                              </w:rPr>
                              <w:t>Projecta Ultra</w:t>
                            </w:r>
                            <w:r w:rsidRPr="006A52D8">
                              <w:rPr>
                                <w:rFonts w:ascii="Arial" w:hAnsi="Arial" w:cs="Arial"/>
                                <w:lang w:val="tr-TR"/>
                              </w:rPr>
                              <w:t>’yı kullanmak, belgelerinizin kusursuz görünmesini garanti</w:t>
                            </w:r>
                            <w:r w:rsidR="00346D38">
                              <w:rPr>
                                <w:rFonts w:ascii="Arial" w:hAnsi="Arial" w:cs="Arial"/>
                                <w:lang w:val="tr-TR"/>
                              </w:rPr>
                              <w:t>ler</w:t>
                            </w:r>
                            <w:r w:rsidRPr="006A52D8">
                              <w:rPr>
                                <w:rFonts w:ascii="Arial" w:hAnsi="Arial" w:cs="Arial"/>
                                <w:lang w:val="tr-TR"/>
                              </w:rPr>
                              <w:t xml:space="preserve">. </w:t>
                            </w:r>
                            <w:r w:rsidRPr="006A52D8">
                              <w:rPr>
                                <w:rFonts w:ascii="Arial" w:hAnsi="Arial" w:cs="Arial"/>
                                <w:b/>
                                <w:lang w:val="tr-TR"/>
                              </w:rPr>
                              <w:t>Projecta Ultra</w:t>
                            </w:r>
                            <w:r w:rsidRPr="006A52D8">
                              <w:rPr>
                                <w:rFonts w:ascii="Arial" w:hAnsi="Arial" w:cs="Arial"/>
                                <w:lang w:val="tr-TR"/>
                              </w:rPr>
                              <w:t xml:space="preserve"> ile ister günlük belgelerinizi yazdırın ister sunum materyalleri hazırlayın, olağanüstü sonuçlar elde edersiniz. Her türlü ofis ekipmanıyla uyumludur.</w:t>
                            </w:r>
                          </w:p>
                          <w:p w14:paraId="08130D56" w14:textId="77777777" w:rsidR="00483B8B" w:rsidRPr="00BE18A2" w:rsidRDefault="00483B8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12C91D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8.2pt;margin-top:13.65pt;width:231pt;height:110.6pt;z-index:251655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0mDgIAAPcDAAAOAAAAZHJzL2Uyb0RvYy54bWysU9tu2zAMfR+wfxD0vthJk7Yx4hRdugwD&#10;ugvQ7QNkWY6FyaJGKbGzrx8lp2nQvQ3Tg0CK1BF5eLS6GzrDDgq9Blvy6STnTFkJtba7kv/4vn13&#10;y5kPwtbCgFUlPyrP79Zv36x6V6gZtGBqhYxArC96V/I2BFdkmZet6oSfgFOWgg1gJwK5uMtqFD2h&#10;dyab5fl11gPWDkEq7+n0YQzydcJvGiXD16bxKjBTcqotpB3TXsU9W69EsUPhWi1PZYh/qKIT2tKj&#10;Z6gHEQTbo/4LqtMSwUMTJhK6DJpGS5V6oG6m+atunlrhVOqFyPHuTJP/f7Dyy+HJfUMWhvcw0ABT&#10;E949gvzpmYVNK+xO3SNC3ypR08PTSFnWO1+crkaqfeEjSNV/hpqGLPYBEtDQYBdZoT4ZodMAjmfS&#10;1RCYpMPZ8urqJqeQpNh0ns+vZ2ksmSierzv04aOCjkWj5EhTTfDi8OhDLEcUzynxNQ9G11ttTHJw&#10;V20MsoMgBWzTSh28SjOW9SVfLmaLhGwh3k/i6HQghRrdlfw2j2vUTKTjg61TShDajDZVYuyJn0jJ&#10;SE4YqoESI08V1EdiCmFUIv0cMlrA35z1pMKS+197gYoz88kS28vpfB5lm5z54oaoYXgZqS4jwkqC&#10;KnngbDQ3IUk98eDuaSpbnfh6qeRUK6kr0Xj6CVG+l37Kevmv6z8AAAD//wMAUEsDBBQABgAIAAAA&#10;IQBISV2l4AAAAAoBAAAPAAAAZHJzL2Rvd25yZXYueG1sTI/BTsMwDIbvSLxDZCRuW7rRdlNpOk1M&#10;XDggMZDYMWvcpiJxqiTrytsTTnC0/en399e72Ro2oQ+DIwGrZQYMqXVqoF7Ax/vzYgssRElKGkco&#10;4BsD7Jrbm1pWyl3pDadj7FkKoVBJATrGseI8tBqtDEs3IqVb57yVMY2+58rLawq3hq+zrORWDpQ+&#10;aDnik8b263ixAj6tHtTBv546ZabDS7cvxtmPQtzfzftHYBHn+AfDr35ShyY5nd2FVGBGwGJV5gkV&#10;sN48AEtAnhclsHNa5NsCeFPz/xWaHwAAAP//AwBQSwECLQAUAAYACAAAACEAtoM4kv4AAADhAQAA&#10;EwAAAAAAAAAAAAAAAAAAAAAAW0NvbnRlbnRfVHlwZXNdLnhtbFBLAQItABQABgAIAAAAIQA4/SH/&#10;1gAAAJQBAAALAAAAAAAAAAAAAAAAAC8BAABfcmVscy8ucmVsc1BLAQItABQABgAIAAAAIQBEKu0m&#10;DgIAAPcDAAAOAAAAAAAAAAAAAAAAAC4CAABkcnMvZTJvRG9jLnhtbFBLAQItABQABgAIAAAAIQBI&#10;SV2l4AAAAAoBAAAPAAAAAAAAAAAAAAAAAGgEAABkcnMvZG93bnJldi54bWxQSwUGAAAAAAQABADz&#10;AAAAdQUAAAAA&#10;" stroked="f">
                <v:textbox style="mso-fit-shape-to-text:t">
                  <w:txbxContent>
                    <w:p w14:paraId="42992451" w14:textId="51DDC674" w:rsidR="00483B8B" w:rsidRPr="006A52D8" w:rsidRDefault="00483B8B" w:rsidP="00346D38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/>
                          <w:bCs/>
                          <w:lang w:val="tr-TR"/>
                        </w:rPr>
                      </w:pPr>
                      <w:r w:rsidRPr="006A52D8">
                        <w:rPr>
                          <w:rFonts w:ascii="Arial" w:hAnsi="Arial" w:cs="Arial"/>
                          <w:lang w:val="tr-TR"/>
                        </w:rPr>
                        <w:t>Hedeflerinize ulaşmanız, ancak daha en baştan her ayrıntıyı düşünmenizle mümkün</w:t>
                      </w:r>
                      <w:r w:rsidR="00575D11">
                        <w:rPr>
                          <w:rFonts w:ascii="Arial" w:hAnsi="Arial" w:cs="Arial"/>
                          <w:lang w:val="tr-TR"/>
                        </w:rPr>
                        <w:t xml:space="preserve"> olacaktır</w:t>
                      </w:r>
                      <w:r w:rsidRPr="006A52D8">
                        <w:rPr>
                          <w:rFonts w:ascii="Arial" w:hAnsi="Arial" w:cs="Arial"/>
                          <w:lang w:val="tr-TR"/>
                        </w:rPr>
                        <w:t xml:space="preserve">. Lüks bordo ambalajlı üstün nitelikli beyaz kâğıt olan </w:t>
                      </w:r>
                      <w:r w:rsidRPr="006A52D8">
                        <w:rPr>
                          <w:rFonts w:ascii="Arial" w:hAnsi="Arial" w:cs="Arial"/>
                          <w:b/>
                          <w:lang w:val="tr-TR"/>
                        </w:rPr>
                        <w:t>Projecta Ultra</w:t>
                      </w:r>
                      <w:r w:rsidRPr="006A52D8">
                        <w:rPr>
                          <w:rFonts w:ascii="Arial" w:hAnsi="Arial" w:cs="Arial"/>
                          <w:lang w:val="tr-TR"/>
                        </w:rPr>
                        <w:t>’yı kullanmak, belgelerinizin kusursuz görünmesini garanti</w:t>
                      </w:r>
                      <w:r w:rsidR="00346D38">
                        <w:rPr>
                          <w:rFonts w:ascii="Arial" w:hAnsi="Arial" w:cs="Arial"/>
                          <w:lang w:val="tr-TR"/>
                        </w:rPr>
                        <w:t>ler</w:t>
                      </w:r>
                      <w:r w:rsidRPr="006A52D8">
                        <w:rPr>
                          <w:rFonts w:ascii="Arial" w:hAnsi="Arial" w:cs="Arial"/>
                          <w:lang w:val="tr-TR"/>
                        </w:rPr>
                        <w:t xml:space="preserve">. </w:t>
                      </w:r>
                      <w:r w:rsidRPr="006A52D8">
                        <w:rPr>
                          <w:rFonts w:ascii="Arial" w:hAnsi="Arial" w:cs="Arial"/>
                          <w:b/>
                          <w:lang w:val="tr-TR"/>
                        </w:rPr>
                        <w:t>Projecta Ultra</w:t>
                      </w:r>
                      <w:r w:rsidRPr="006A52D8">
                        <w:rPr>
                          <w:rFonts w:ascii="Arial" w:hAnsi="Arial" w:cs="Arial"/>
                          <w:lang w:val="tr-TR"/>
                        </w:rPr>
                        <w:t xml:space="preserve"> ile ister günlük belgelerinizi yazdırın ister sunum materyalleri hazırlayın, olağanüstü sonuçlar elde edersiniz. Her türlü ofis ekipmanıyla uyumludur.</w:t>
                      </w:r>
                    </w:p>
                    <w:p w14:paraId="08130D56" w14:textId="77777777" w:rsidR="00483B8B" w:rsidRPr="00BE18A2" w:rsidRDefault="00483B8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6C27ED" w14:textId="40E58899" w:rsidR="001C597D" w:rsidRPr="001F77DA" w:rsidRDefault="001C597D" w:rsidP="001C597D">
      <w:pPr>
        <w:autoSpaceDE w:val="0"/>
        <w:autoSpaceDN w:val="0"/>
        <w:adjustRightInd w:val="0"/>
        <w:spacing w:after="0" w:line="240" w:lineRule="auto"/>
        <w:jc w:val="right"/>
        <w:rPr>
          <w:rFonts w:cs="Arial-BoldMT-Identity-H"/>
          <w:b/>
          <w:bCs/>
          <w:noProof/>
          <w:lang w:val="pt-BR" w:eastAsia="ru-RU"/>
        </w:rPr>
      </w:pPr>
    </w:p>
    <w:p w14:paraId="41448078" w14:textId="20483909" w:rsidR="001C597D" w:rsidRPr="001F77DA" w:rsidRDefault="001C597D" w:rsidP="005B7EA2">
      <w:pPr>
        <w:autoSpaceDE w:val="0"/>
        <w:autoSpaceDN w:val="0"/>
        <w:adjustRightInd w:val="0"/>
        <w:spacing w:after="0" w:line="240" w:lineRule="auto"/>
        <w:rPr>
          <w:rFonts w:cs="Arial-BoldMT-Identity-H"/>
          <w:b/>
          <w:bCs/>
          <w:noProof/>
          <w:lang w:val="pt-BR" w:eastAsia="ru-RU"/>
        </w:rPr>
      </w:pPr>
    </w:p>
    <w:p w14:paraId="7C015F78" w14:textId="28CC1478" w:rsidR="00DD0524" w:rsidRPr="001F77DA" w:rsidRDefault="00DD052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219A99D4" w14:textId="397814EB" w:rsidR="00BB1404" w:rsidRPr="001F77DA" w:rsidRDefault="00BB140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41C47D0E" w14:textId="29ECFABB" w:rsidR="00BB1404" w:rsidRPr="001F77DA" w:rsidRDefault="00BB140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1F473731" w14:textId="47695B57" w:rsidR="00BB1404" w:rsidRPr="001F77DA" w:rsidRDefault="00BB140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1A9A1486" w14:textId="7DC90D1A" w:rsidR="00BB1404" w:rsidRPr="001F77DA" w:rsidRDefault="00BB140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63608C97" w14:textId="4BE4653F" w:rsidR="00BB1404" w:rsidRPr="001F77DA" w:rsidRDefault="00BB140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7F19C7C5" w14:textId="7024BC64" w:rsidR="00BB1404" w:rsidRPr="001F77DA" w:rsidRDefault="00BB140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14FBCD52" w14:textId="1B0077B1" w:rsidR="00BB1404" w:rsidRPr="001F77DA" w:rsidRDefault="00BB140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7BFC7DEA" w14:textId="20777830" w:rsidR="00BB1404" w:rsidRPr="001F77DA" w:rsidRDefault="00BB140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224A9EC8" w14:textId="23BA343A" w:rsidR="00BB1404" w:rsidRPr="001F77DA" w:rsidRDefault="00BB140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3972592E" w14:textId="72D417D1" w:rsidR="00BB1404" w:rsidRPr="001F77DA" w:rsidRDefault="00BB140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4DA2B286" w14:textId="77777777" w:rsidR="00BB1404" w:rsidRPr="001F77DA" w:rsidRDefault="00BB1404" w:rsidP="00DD0524">
      <w:pPr>
        <w:autoSpaceDE w:val="0"/>
        <w:autoSpaceDN w:val="0"/>
        <w:adjustRightInd w:val="0"/>
        <w:spacing w:after="0" w:line="240" w:lineRule="auto"/>
        <w:jc w:val="right"/>
        <w:rPr>
          <w:rFonts w:ascii="Arial-BoldMT-Identity-H" w:hAnsi="Arial-BoldMT-Identity-H" w:cs="Arial-BoldMT-Identity-H"/>
          <w:b/>
          <w:bCs/>
          <w:lang w:val="pt-BR"/>
        </w:rPr>
      </w:pPr>
    </w:p>
    <w:p w14:paraId="256199F1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pt-BR"/>
        </w:rPr>
      </w:pPr>
    </w:p>
    <w:p w14:paraId="2C5B72C4" w14:textId="2F19A192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pt-BR"/>
        </w:rPr>
      </w:pPr>
      <w:r w:rsidRPr="001F77DA">
        <w:rPr>
          <w:rFonts w:ascii="Arial" w:hAnsi="Arial" w:cs="Arial"/>
          <w:b/>
          <w:bCs/>
          <w:lang w:val="pt-BR"/>
        </w:rPr>
        <w:t>Teknik Veriler: PROJECTA Ultra (A sınıfı)</w:t>
      </w:r>
    </w:p>
    <w:p w14:paraId="4B4E963B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pt-BR"/>
        </w:rPr>
      </w:pPr>
    </w:p>
    <w:p w14:paraId="20E624C9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pt-BR"/>
        </w:rPr>
      </w:pPr>
    </w:p>
    <w:p w14:paraId="381DF435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pt-BR"/>
        </w:rPr>
      </w:pPr>
      <w:r w:rsidRPr="001F77DA">
        <w:rPr>
          <w:rFonts w:ascii="Arial" w:hAnsi="Arial" w:cs="Arial"/>
          <w:b/>
          <w:bCs/>
          <w:lang w:val="pt-BR"/>
        </w:rPr>
        <w:t>____________________________________________________________________________</w:t>
      </w:r>
    </w:p>
    <w:p w14:paraId="702E7024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pt-BR"/>
        </w:rPr>
      </w:pPr>
    </w:p>
    <w:p w14:paraId="4090FB95" w14:textId="4E979ABB" w:rsidR="005B7EA2" w:rsidRPr="001F77DA" w:rsidRDefault="00DD0524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pt-BR"/>
        </w:rPr>
      </w:pPr>
      <w:r w:rsidRPr="001F77DA">
        <w:rPr>
          <w:rFonts w:ascii="Arial" w:hAnsi="Arial" w:cs="Arial"/>
          <w:bCs/>
          <w:lang w:val="pt-BR"/>
        </w:rPr>
        <w:t xml:space="preserve">Gramaj                                         </w:t>
      </w:r>
      <w:r w:rsidR="001F77DA">
        <w:rPr>
          <w:rFonts w:ascii="Arial" w:hAnsi="Arial" w:cs="Arial"/>
          <w:bCs/>
          <w:lang w:val="pt-BR"/>
        </w:rPr>
        <w:t xml:space="preserve">  </w:t>
      </w:r>
      <w:r w:rsidRPr="001F77DA">
        <w:rPr>
          <w:rFonts w:ascii="Arial" w:hAnsi="Arial" w:cs="Arial"/>
          <w:bCs/>
          <w:lang w:val="pt-BR"/>
        </w:rPr>
        <w:t>g/m²              ISO 536                              80</w:t>
      </w:r>
    </w:p>
    <w:p w14:paraId="15104931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pt-BR"/>
        </w:rPr>
      </w:pPr>
    </w:p>
    <w:p w14:paraId="2CD489E9" w14:textId="7B74E58F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pt-BR"/>
        </w:rPr>
      </w:pPr>
      <w:r w:rsidRPr="001F77DA">
        <w:rPr>
          <w:rFonts w:ascii="Arial" w:hAnsi="Arial" w:cs="Arial"/>
          <w:bCs/>
          <w:lang w:val="pt-BR"/>
        </w:rPr>
        <w:t xml:space="preserve">Kalınlık                                         </w:t>
      </w:r>
      <w:r w:rsidR="001F77DA">
        <w:rPr>
          <w:rFonts w:ascii="Arial" w:hAnsi="Arial" w:cs="Arial"/>
          <w:bCs/>
          <w:lang w:val="pt-BR"/>
        </w:rPr>
        <w:t xml:space="preserve">  </w:t>
      </w:r>
      <w:r w:rsidRPr="001F77DA">
        <w:rPr>
          <w:rFonts w:ascii="Arial" w:hAnsi="Arial" w:cs="Arial"/>
          <w:bCs/>
          <w:lang w:val="pt-BR"/>
        </w:rPr>
        <w:t xml:space="preserve"> µm               ISO 534                             110         ± 3</w:t>
      </w:r>
    </w:p>
    <w:p w14:paraId="70BB7074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pt-BR"/>
        </w:rPr>
      </w:pPr>
    </w:p>
    <w:p w14:paraId="61D616E9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pt-BR"/>
        </w:rPr>
      </w:pPr>
      <w:r w:rsidRPr="001F77DA">
        <w:rPr>
          <w:rFonts w:ascii="Arial" w:hAnsi="Arial" w:cs="Arial"/>
          <w:bCs/>
          <w:lang w:val="pt-BR"/>
        </w:rPr>
        <w:t>Opaklık                                            %                 ISO 2471                           min 93.0</w:t>
      </w:r>
    </w:p>
    <w:p w14:paraId="6D39E3C0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pt-BR"/>
        </w:rPr>
      </w:pPr>
    </w:p>
    <w:p w14:paraId="60E3274C" w14:textId="2917D479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pt-BR"/>
        </w:rPr>
      </w:pPr>
      <w:r w:rsidRPr="001F77DA">
        <w:rPr>
          <w:rFonts w:ascii="Arial" w:hAnsi="Arial" w:cs="Arial"/>
          <w:bCs/>
          <w:lang w:val="pt-BR"/>
        </w:rPr>
        <w:t xml:space="preserve">ISO parlaklığı (UV D65)                 </w:t>
      </w:r>
      <w:r w:rsidR="001F77DA">
        <w:rPr>
          <w:rFonts w:ascii="Arial" w:hAnsi="Arial" w:cs="Arial"/>
          <w:bCs/>
          <w:lang w:val="pt-BR"/>
        </w:rPr>
        <w:t xml:space="preserve"> </w:t>
      </w:r>
      <w:r w:rsidRPr="001F77DA">
        <w:rPr>
          <w:rFonts w:ascii="Arial" w:hAnsi="Arial" w:cs="Arial"/>
          <w:bCs/>
          <w:lang w:val="pt-BR"/>
        </w:rPr>
        <w:t xml:space="preserve"> %                ISO 2470                            110       ± 1.0</w:t>
      </w:r>
    </w:p>
    <w:p w14:paraId="056773D7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pt-BR"/>
        </w:rPr>
      </w:pPr>
    </w:p>
    <w:p w14:paraId="6CD3C1CA" w14:textId="123EE5F3" w:rsidR="00AF7B33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pt-BR"/>
        </w:rPr>
      </w:pPr>
      <w:r w:rsidRPr="001F77DA">
        <w:rPr>
          <w:rFonts w:ascii="Arial" w:hAnsi="Arial" w:cs="Arial"/>
          <w:bCs/>
          <w:lang w:val="pt-BR"/>
        </w:rPr>
        <w:t xml:space="preserve">CIE beyazlığı                                </w:t>
      </w:r>
      <w:r w:rsidR="001F77DA">
        <w:rPr>
          <w:rFonts w:ascii="Arial" w:hAnsi="Arial" w:cs="Arial"/>
          <w:bCs/>
          <w:lang w:val="pt-BR"/>
        </w:rPr>
        <w:t xml:space="preserve">   </w:t>
      </w:r>
      <w:r w:rsidRPr="001F77DA">
        <w:rPr>
          <w:rFonts w:ascii="Arial" w:hAnsi="Arial" w:cs="Arial"/>
          <w:bCs/>
          <w:lang w:val="pt-BR"/>
        </w:rPr>
        <w:t xml:space="preserve"> %                ISO 11475                          162        ± 2.0</w:t>
      </w:r>
    </w:p>
    <w:p w14:paraId="12BE558D" w14:textId="77777777" w:rsidR="00DC3EDA" w:rsidRPr="001F77DA" w:rsidRDefault="00DC3EDA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pt-BR"/>
        </w:rPr>
      </w:pPr>
    </w:p>
    <w:p w14:paraId="2AE4BCBE" w14:textId="185AAEE7" w:rsidR="00DC3EDA" w:rsidRPr="001F77DA" w:rsidRDefault="00DC3EDA" w:rsidP="005B7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val="pt-BR"/>
        </w:rPr>
      </w:pPr>
      <w:r w:rsidRPr="001F77DA">
        <w:rPr>
          <w:rFonts w:ascii="Arial" w:hAnsi="Arial" w:cs="Arial"/>
          <w:bCs/>
          <w:lang w:val="pt-BR"/>
        </w:rPr>
        <w:t>Nem (mutlak)                                    %                ISO 287                               4.6        ± 0.6</w:t>
      </w:r>
    </w:p>
    <w:p w14:paraId="2429998B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lang w:val="pt-BR"/>
        </w:rPr>
      </w:pPr>
    </w:p>
    <w:p w14:paraId="6AF43F23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rFonts w:ascii="Arial-BoldMT-Identity-H" w:hAnsi="Arial-BoldMT-Identity-H" w:cs="Arial-BoldMT-Identity-H"/>
          <w:b/>
          <w:bCs/>
          <w:lang w:val="pt-BR"/>
        </w:rPr>
      </w:pPr>
      <w:r w:rsidRPr="001F77DA">
        <w:rPr>
          <w:rFonts w:ascii="Arial-BoldMT-Identity-H" w:hAnsi="Arial-BoldMT-Identity-H" w:cs="Arial-BoldMT-Identity-H"/>
          <w:b/>
          <w:bCs/>
          <w:lang w:val="pt-BR"/>
        </w:rPr>
        <w:t>____________________________________________________________________________</w:t>
      </w:r>
    </w:p>
    <w:p w14:paraId="37271328" w14:textId="77777777" w:rsidR="005B7EA2" w:rsidRPr="001F77DA" w:rsidRDefault="005B7EA2" w:rsidP="005B7EA2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pt-BR"/>
        </w:rPr>
      </w:pPr>
    </w:p>
    <w:p w14:paraId="7116BFAB" w14:textId="77777777" w:rsidR="00DC3EDA" w:rsidRPr="001F77DA" w:rsidRDefault="00DC3EDA" w:rsidP="005B7EA2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pt-BR"/>
        </w:rPr>
      </w:pPr>
    </w:p>
    <w:p w14:paraId="10C3F0AB" w14:textId="77777777" w:rsidR="005B7EA2" w:rsidRPr="001F77DA" w:rsidRDefault="00DD0524" w:rsidP="00DD052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pt-BR"/>
        </w:rPr>
      </w:pPr>
      <w:r w:rsidRPr="001F77DA">
        <w:rPr>
          <w:rFonts w:ascii="Arial" w:hAnsi="Arial" w:cs="Arial"/>
          <w:lang w:val="pt-BR"/>
        </w:rPr>
        <w:t xml:space="preserve">Üretim süreçleri ISO 9001, ISO 14001 ve ISO 45001 standartlarına göre sertifikalandırılmıştır. </w:t>
      </w:r>
    </w:p>
    <w:p w14:paraId="47F4992D" w14:textId="77777777" w:rsidR="001C597D" w:rsidRPr="001F77DA" w:rsidRDefault="001C597D" w:rsidP="001C59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pt-BR"/>
        </w:rPr>
      </w:pPr>
      <w:r w:rsidRPr="001F77DA">
        <w:rPr>
          <w:rFonts w:ascii="Arial" w:hAnsi="Arial" w:cs="Arial"/>
          <w:lang w:val="pt-BR"/>
        </w:rPr>
        <w:t>Ürün, kâğıdın dayanıklılığına ilişkin ISO 9706 gerekliliklerini karşılamaktadır.</w:t>
      </w:r>
    </w:p>
    <w:p w14:paraId="23EFDE01" w14:textId="77777777" w:rsidR="00C05CD7" w:rsidRPr="001F77DA" w:rsidRDefault="00C05CD7" w:rsidP="00C05C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pt-BR"/>
        </w:rPr>
      </w:pPr>
      <w:r w:rsidRPr="001F77DA">
        <w:rPr>
          <w:rFonts w:ascii="Arial" w:hAnsi="Arial" w:cs="Arial"/>
          <w:lang w:val="pt-BR"/>
        </w:rPr>
        <w:t>Bu ürünün üretiminde kullanılan ahşabın yasal kaynağını doğrulama sistemi, ISO 38200:2018 “Ahşap ve ahşap esaslı ürünlerin gözetim zinciri” uluslararası standardına ve Ulusal Orman Sertifikasyon Sistemi’ne (NSFC) uygundur.</w:t>
      </w:r>
      <w:bookmarkStart w:id="0" w:name="_Hlk183000099"/>
      <w:bookmarkEnd w:id="0"/>
    </w:p>
    <w:p w14:paraId="42A0B21B" w14:textId="77777777" w:rsidR="00BB1404" w:rsidRPr="001F77DA" w:rsidRDefault="00BB1404" w:rsidP="00BB14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t-BR"/>
        </w:rPr>
      </w:pPr>
    </w:p>
    <w:p w14:paraId="29DD9BA3" w14:textId="77777777" w:rsidR="00BB1404" w:rsidRPr="0017157B" w:rsidRDefault="00BB1404" w:rsidP="00BB14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TEKNİK MÜŞTERİ HİZMETLERİ                                                                                                </w:t>
      </w:r>
    </w:p>
    <w:p w14:paraId="35A89049" w14:textId="10679754" w:rsidR="00BB1404" w:rsidRPr="001C597D" w:rsidRDefault="00BB1404" w:rsidP="00BB14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22.01.2026</w:t>
      </w:r>
    </w:p>
    <w:p w14:paraId="1555F584" w14:textId="1EB412B8" w:rsidR="00DD0524" w:rsidRPr="00C62BBC" w:rsidRDefault="00DD0524" w:rsidP="00BB14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DD0524" w:rsidRPr="00C62BBC" w:rsidSect="00BB140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-Identity-H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EA2"/>
    <w:rsid w:val="00045B34"/>
    <w:rsid w:val="000C42F0"/>
    <w:rsid w:val="0017157B"/>
    <w:rsid w:val="001B5F65"/>
    <w:rsid w:val="001C597D"/>
    <w:rsid w:val="001F77DA"/>
    <w:rsid w:val="00325741"/>
    <w:rsid w:val="00346D38"/>
    <w:rsid w:val="003B3A1F"/>
    <w:rsid w:val="003D5433"/>
    <w:rsid w:val="003E6C34"/>
    <w:rsid w:val="00483B8B"/>
    <w:rsid w:val="004E14E3"/>
    <w:rsid w:val="004F1150"/>
    <w:rsid w:val="00575D11"/>
    <w:rsid w:val="00580835"/>
    <w:rsid w:val="005B7EA2"/>
    <w:rsid w:val="00610419"/>
    <w:rsid w:val="006A52D8"/>
    <w:rsid w:val="00802DE8"/>
    <w:rsid w:val="008C4B59"/>
    <w:rsid w:val="00AA10CD"/>
    <w:rsid w:val="00AD1BBB"/>
    <w:rsid w:val="00AD751F"/>
    <w:rsid w:val="00AF7B33"/>
    <w:rsid w:val="00BB1404"/>
    <w:rsid w:val="00BE18A2"/>
    <w:rsid w:val="00C05CD7"/>
    <w:rsid w:val="00C170E9"/>
    <w:rsid w:val="00C62BBC"/>
    <w:rsid w:val="00D6253A"/>
    <w:rsid w:val="00DC3EDA"/>
    <w:rsid w:val="00DD0524"/>
    <w:rsid w:val="00E8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8CD44"/>
  <w15:docId w15:val="{A78A4263-D5A2-49BB-94A3-97EDAF29E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EA2"/>
    <w:rPr>
      <w:rFonts w:ascii="Tahoma" w:hAnsi="Tahoma" w:cs="Tahoma"/>
      <w:sz w:val="16"/>
      <w:szCs w:val="16"/>
    </w:rPr>
  </w:style>
  <w:style w:type="paragraph" w:styleId="a5">
    <w:name w:val="Revision"/>
    <w:hidden/>
    <w:uiPriority w:val="99"/>
    <w:semiHidden/>
    <w:rsid w:val="006A52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902FCD4A9B54F89E70861098819A0" ma:contentTypeVersion="2" ma:contentTypeDescription="Create a new document." ma:contentTypeScope="" ma:versionID="693a92d051b7f180e619e87692f6b2eb">
  <xsd:schema xmlns:xsd="http://www.w3.org/2001/XMLSchema" xmlns:xs="http://www.w3.org/2001/XMLSchema" xmlns:p="http://schemas.microsoft.com/office/2006/metadata/properties" xmlns:ns3="2169f6b7-e764-4181-96d4-d58d9b0f2b71" targetNamespace="http://schemas.microsoft.com/office/2006/metadata/properties" ma:root="true" ma:fieldsID="f46d3251f5e1f6545f75552570aa9c74" ns3:_="">
    <xsd:import namespace="2169f6b7-e764-4181-96d4-d58d9b0f2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9f6b7-e764-4181-96d4-d58d9b0f2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879CBA-4AB1-40C8-8960-902307B39C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9f6b7-e764-4181-96d4-d58d9b0f2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FFC0AD-3689-4BD2-BD93-D38F9D7AB7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AB6597-F262-4853-8729-418F950E17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Mondi SLPK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Vershinin Oleg</dc:creator>
  <cp:keywords/>
  <dc:description/>
  <cp:lastModifiedBy>sampl</cp:lastModifiedBy>
  <cp:revision>18</cp:revision>
  <cp:lastPrinted>2022-09-20T13:50:00Z</cp:lastPrinted>
  <dcterms:created xsi:type="dcterms:W3CDTF">2023-03-02T11:42:00Z</dcterms:created>
  <dcterms:modified xsi:type="dcterms:W3CDTF">2026-07-30T10:22:00Z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0x0101005D9902FCD4A9B54F89E70861098819A0</vt:lpwstr>
  </property>
</Properties>
</file>